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49" w:rsidRPr="00781D06" w:rsidRDefault="00157028">
      <w:pPr>
        <w:rPr>
          <w:b/>
        </w:rPr>
      </w:pPr>
      <w:r w:rsidRPr="00781D06">
        <w:rPr>
          <w:b/>
        </w:rPr>
        <w:t xml:space="preserve">2018 </w:t>
      </w:r>
      <w:r w:rsidR="00233549" w:rsidRPr="00781D06">
        <w:rPr>
          <w:b/>
        </w:rPr>
        <w:t>Bi-annual GRMP meeting round-table discussion</w:t>
      </w:r>
      <w:r w:rsidR="00997EE5" w:rsidRPr="00781D06">
        <w:rPr>
          <w:b/>
        </w:rPr>
        <w:t>:</w:t>
      </w:r>
    </w:p>
    <w:p w:rsidR="00233549" w:rsidRDefault="00233549" w:rsidP="00233549">
      <w:pPr>
        <w:pStyle w:val="ListParagraph"/>
        <w:numPr>
          <w:ilvl w:val="0"/>
          <w:numId w:val="1"/>
        </w:numPr>
      </w:pPr>
      <w:r>
        <w:t>To send out GRMP files linkage to all, including MCIs</w:t>
      </w:r>
    </w:p>
    <w:p w:rsidR="00233549" w:rsidRDefault="00A103E6" w:rsidP="00233549">
      <w:pPr>
        <w:pStyle w:val="ListParagraph"/>
        <w:numPr>
          <w:ilvl w:val="0"/>
          <w:numId w:val="1"/>
        </w:numPr>
      </w:pPr>
      <w:r>
        <w:t>New DEM coverage available to all</w:t>
      </w:r>
    </w:p>
    <w:p w:rsidR="00A103E6" w:rsidRDefault="002A009F" w:rsidP="00233549">
      <w:pPr>
        <w:pStyle w:val="ListParagraph"/>
        <w:numPr>
          <w:ilvl w:val="0"/>
          <w:numId w:val="1"/>
        </w:numPr>
      </w:pPr>
      <w:r>
        <w:t>Digitalized Site binder available to all</w:t>
      </w:r>
      <w:bookmarkStart w:id="0" w:name="_GoBack"/>
      <w:bookmarkEnd w:id="0"/>
    </w:p>
    <w:p w:rsidR="002A009F" w:rsidRDefault="00446300" w:rsidP="00233549">
      <w:pPr>
        <w:pStyle w:val="ListParagraph"/>
        <w:numPr>
          <w:ilvl w:val="0"/>
          <w:numId w:val="1"/>
        </w:numPr>
      </w:pPr>
      <w:r>
        <w:t xml:space="preserve">Field trip efficiency – during </w:t>
      </w:r>
      <w:r w:rsidR="00693436">
        <w:t>driving one site to next, discuss the coming site conditions</w:t>
      </w:r>
      <w:r w:rsidR="00D2657F">
        <w:t>;</w:t>
      </w:r>
      <w:r w:rsidR="00DE1AB4">
        <w:t xml:space="preserve"> Be ready for the instrumentation readings to be available on site</w:t>
      </w:r>
      <w:r w:rsidR="00D2657F">
        <w:t>; first-aid training</w:t>
      </w:r>
      <w:r w:rsidR="009968DC">
        <w:t xml:space="preserve"> required</w:t>
      </w:r>
      <w:r w:rsidR="00D47FC7">
        <w:t>; MCI showed on site</w:t>
      </w:r>
    </w:p>
    <w:p w:rsidR="00DE1AB4" w:rsidRDefault="00AF70E6" w:rsidP="00233549">
      <w:pPr>
        <w:pStyle w:val="ListParagraph"/>
        <w:numPr>
          <w:ilvl w:val="0"/>
          <w:numId w:val="1"/>
        </w:numPr>
      </w:pPr>
      <w:r>
        <w:t>New site naming</w:t>
      </w:r>
      <w:r w:rsidR="00997EE5">
        <w:t xml:space="preserve"> asap</w:t>
      </w:r>
    </w:p>
    <w:p w:rsidR="00AF70E6" w:rsidRDefault="00BB496D" w:rsidP="00233549">
      <w:pPr>
        <w:pStyle w:val="ListParagraph"/>
        <w:numPr>
          <w:ilvl w:val="0"/>
          <w:numId w:val="1"/>
        </w:numPr>
      </w:pPr>
      <w:r>
        <w:t>Submit files including callout reports to both regional office and Twin Atria</w:t>
      </w:r>
    </w:p>
    <w:p w:rsidR="00BB496D" w:rsidRDefault="009174AB" w:rsidP="00233549">
      <w:pPr>
        <w:pStyle w:val="ListParagraph"/>
        <w:numPr>
          <w:ilvl w:val="0"/>
          <w:numId w:val="1"/>
        </w:numPr>
      </w:pPr>
      <w:r>
        <w:t>Cooperating UAV</w:t>
      </w:r>
    </w:p>
    <w:p w:rsidR="00AA19CF" w:rsidRDefault="00AA19CF" w:rsidP="00233549">
      <w:pPr>
        <w:pStyle w:val="ListParagraph"/>
        <w:numPr>
          <w:ilvl w:val="0"/>
          <w:numId w:val="1"/>
        </w:numPr>
      </w:pPr>
      <w:r>
        <w:t xml:space="preserve">Submit newly drilled borehole logs including </w:t>
      </w:r>
      <w:proofErr w:type="spellStart"/>
      <w:r>
        <w:t>gINT</w:t>
      </w:r>
      <w:proofErr w:type="spellEnd"/>
      <w:r>
        <w:t xml:space="preserve"> files</w:t>
      </w:r>
      <w:r w:rsidR="00157028">
        <w:t xml:space="preserve">; </w:t>
      </w:r>
      <w:r w:rsidR="00157028" w:rsidRPr="00157028">
        <w:t xml:space="preserve">The current AT borehole log </w:t>
      </w:r>
      <w:proofErr w:type="spellStart"/>
      <w:r w:rsidR="00157028" w:rsidRPr="00157028">
        <w:t>gINT</w:t>
      </w:r>
      <w:proofErr w:type="spellEnd"/>
      <w:r w:rsidR="00157028" w:rsidRPr="00157028">
        <w:t xml:space="preserve"> template is available and free of charge on the department’s website, see:</w:t>
      </w:r>
      <w:r w:rsidR="00157028">
        <w:rPr>
          <w:color w:val="1F497D"/>
        </w:rPr>
        <w:t xml:space="preserve"> </w:t>
      </w:r>
      <w:hyperlink r:id="rId7" w:history="1">
        <w:r w:rsidR="00157028">
          <w:rPr>
            <w:rStyle w:val="Hyperlink"/>
          </w:rPr>
          <w:t>http://www.transportation.alberta.ca/PlanningTools/GMS/Geotechnical%20and%20Erosion%20Control%20Resource%20Materials/GeotechNErosionControlResourceMaterials.pdf</w:t>
        </w:r>
      </w:hyperlink>
      <w:r w:rsidR="00157028">
        <w:rPr>
          <w:color w:val="1F497D"/>
        </w:rPr>
        <w:t xml:space="preserve">, or </w:t>
      </w:r>
      <w:hyperlink r:id="rId8" w:history="1">
        <w:r w:rsidR="00157028">
          <w:rPr>
            <w:rStyle w:val="Hyperlink"/>
          </w:rPr>
          <w:t>http://www.transportation.alberta.ca/PlanningTools/GMS/Geotechnical%20and%20Erosion%20Control%20Resource%20Materials/GeotechNErosionControlResourceMaterials.pdf</w:t>
        </w:r>
      </w:hyperlink>
    </w:p>
    <w:p w:rsidR="00AA19CF" w:rsidRDefault="00AA19CF" w:rsidP="00233549">
      <w:pPr>
        <w:pStyle w:val="ListParagraph"/>
        <w:numPr>
          <w:ilvl w:val="0"/>
          <w:numId w:val="1"/>
        </w:numPr>
      </w:pPr>
      <w:r>
        <w:t>Monitoring (data transfer</w:t>
      </w:r>
      <w:r w:rsidR="00D66A03">
        <w:t xml:space="preserve"> and utility) $bills submission</w:t>
      </w:r>
    </w:p>
    <w:p w:rsidR="009174AB" w:rsidRDefault="00D35E0F" w:rsidP="00233549">
      <w:pPr>
        <w:pStyle w:val="ListParagraph"/>
        <w:numPr>
          <w:ilvl w:val="0"/>
          <w:numId w:val="1"/>
        </w:numPr>
      </w:pPr>
      <w:proofErr w:type="spellStart"/>
      <w:r>
        <w:t>GeoCube</w:t>
      </w:r>
      <w:proofErr w:type="spellEnd"/>
    </w:p>
    <w:p w:rsidR="00730235" w:rsidRDefault="00730235" w:rsidP="00233549">
      <w:pPr>
        <w:pStyle w:val="ListParagraph"/>
        <w:numPr>
          <w:ilvl w:val="0"/>
          <w:numId w:val="1"/>
        </w:numPr>
      </w:pPr>
      <w:r>
        <w:t>GeoAsset management program</w:t>
      </w:r>
    </w:p>
    <w:p w:rsidR="00693436" w:rsidRDefault="00BC411E" w:rsidP="00233549">
      <w:pPr>
        <w:pStyle w:val="ListParagraph"/>
        <w:numPr>
          <w:ilvl w:val="0"/>
          <w:numId w:val="1"/>
        </w:numPr>
      </w:pPr>
      <w:r>
        <w:t>Submit schedule of annual instrumentation reading</w:t>
      </w:r>
      <w:r w:rsidR="00644FAF">
        <w:t xml:space="preserve"> (access management and safety purpose)</w:t>
      </w:r>
    </w:p>
    <w:p w:rsidR="00644FAF" w:rsidRDefault="00832587" w:rsidP="00233549">
      <w:pPr>
        <w:pStyle w:val="ListParagraph"/>
        <w:numPr>
          <w:ilvl w:val="0"/>
          <w:numId w:val="1"/>
        </w:numPr>
      </w:pPr>
      <w:r>
        <w:t xml:space="preserve">How to handle issue starts from little and run into big – </w:t>
      </w:r>
      <w:r w:rsidR="002934AA">
        <w:t xml:space="preserve">proactive </w:t>
      </w:r>
      <w:r>
        <w:t>policy implementation</w:t>
      </w:r>
    </w:p>
    <w:p w:rsidR="00832587" w:rsidRDefault="00414C40" w:rsidP="00233549">
      <w:pPr>
        <w:pStyle w:val="ListParagraph"/>
        <w:numPr>
          <w:ilvl w:val="0"/>
          <w:numId w:val="1"/>
        </w:numPr>
      </w:pPr>
      <w:r>
        <w:t>Department’s internal communication required</w:t>
      </w:r>
      <w:r w:rsidR="000D70B4">
        <w:t xml:space="preserve"> (between </w:t>
      </w:r>
      <w:r w:rsidR="000E1551">
        <w:t>bridges</w:t>
      </w:r>
      <w:r w:rsidR="000D70B4">
        <w:t>, construction, maintenance…)</w:t>
      </w:r>
    </w:p>
    <w:p w:rsidR="00414C40" w:rsidRDefault="00C6435E" w:rsidP="00233549">
      <w:pPr>
        <w:pStyle w:val="ListParagraph"/>
        <w:numPr>
          <w:ilvl w:val="0"/>
          <w:numId w:val="1"/>
        </w:numPr>
      </w:pPr>
      <w:r>
        <w:t>How to response threshed warning from reading</w:t>
      </w:r>
    </w:p>
    <w:p w:rsidR="00C6435E" w:rsidRDefault="00F24B2F" w:rsidP="00233549">
      <w:pPr>
        <w:pStyle w:val="ListParagraph"/>
        <w:numPr>
          <w:ilvl w:val="0"/>
          <w:numId w:val="1"/>
        </w:numPr>
      </w:pPr>
      <w:r>
        <w:t xml:space="preserve">Reinforced CIP </w:t>
      </w:r>
      <w:r w:rsidR="000E1551">
        <w:t>pile wall</w:t>
      </w:r>
      <w:r>
        <w:t xml:space="preserve"> bending moment reading and verification of design</w:t>
      </w:r>
    </w:p>
    <w:p w:rsidR="00F24B2F" w:rsidRDefault="00D434D2" w:rsidP="00233549">
      <w:pPr>
        <w:pStyle w:val="ListParagraph"/>
        <w:numPr>
          <w:ilvl w:val="0"/>
          <w:numId w:val="1"/>
        </w:numPr>
      </w:pPr>
      <w:r>
        <w:t>Annual regional review meeting</w:t>
      </w:r>
    </w:p>
    <w:p w:rsidR="00A23EA9" w:rsidRDefault="00A23EA9" w:rsidP="00233549">
      <w:pPr>
        <w:pStyle w:val="ListParagraph"/>
        <w:numPr>
          <w:ilvl w:val="0"/>
          <w:numId w:val="1"/>
        </w:numPr>
      </w:pPr>
      <w:r>
        <w:t>Consultant performance evaluation</w:t>
      </w:r>
    </w:p>
    <w:p w:rsidR="00414C40" w:rsidRDefault="00E77D91" w:rsidP="00233549">
      <w:pPr>
        <w:pStyle w:val="ListParagraph"/>
        <w:numPr>
          <w:ilvl w:val="0"/>
          <w:numId w:val="1"/>
        </w:numPr>
      </w:pPr>
      <w:r>
        <w:t>Task F sites – original designer better to stick to the construction stage</w:t>
      </w:r>
      <w:r w:rsidR="00914DD3">
        <w:t>; otherwise extra cost required for variation and changes</w:t>
      </w:r>
    </w:p>
    <w:p w:rsidR="00E77D91" w:rsidRDefault="002E141B" w:rsidP="002E141B">
      <w:pPr>
        <w:pStyle w:val="ListParagraph"/>
        <w:numPr>
          <w:ilvl w:val="0"/>
          <w:numId w:val="1"/>
        </w:numPr>
      </w:pPr>
      <w:r>
        <w:t>Some work on task F is being pushed to future date. Opinion was asked if the consultants were okay with working to tender preparation stage and leaving construction monitoring to future consultants. Consultant’s opinion was to complete whole project by same consultant. The issue mentioned was about th</w:t>
      </w:r>
      <w:r w:rsidR="00997EE5">
        <w:t>e professional liability</w:t>
      </w:r>
    </w:p>
    <w:p w:rsidR="009A44F4" w:rsidRDefault="009A44F4" w:rsidP="00233549">
      <w:pPr>
        <w:pStyle w:val="ListParagraph"/>
        <w:numPr>
          <w:ilvl w:val="0"/>
          <w:numId w:val="1"/>
        </w:numPr>
      </w:pPr>
      <w:r>
        <w:t>Discussed about the increasing number of live data transmission type of instruments such as SAA. AT has not thought much about it but it is advised to reduce the n</w:t>
      </w:r>
      <w:r w:rsidR="00997EE5">
        <w:t>umber of data collecting system</w:t>
      </w:r>
    </w:p>
    <w:p w:rsidR="009A44F4" w:rsidRDefault="009A44F4" w:rsidP="00233549">
      <w:pPr>
        <w:pStyle w:val="ListParagraph"/>
        <w:numPr>
          <w:ilvl w:val="0"/>
          <w:numId w:val="1"/>
        </w:numPr>
      </w:pPr>
      <w:r>
        <w:t xml:space="preserve">Is it ok to add one more column for risk management factor? For example, two roads with similar issues but one has more traffic than other. It was discussed that current risk level </w:t>
      </w:r>
      <w:r w:rsidR="0037512E">
        <w:t xml:space="preserve">rating </w:t>
      </w:r>
      <w:r>
        <w:t>system is adequate but can have improvements</w:t>
      </w:r>
    </w:p>
    <w:p w:rsidR="009A44F4" w:rsidRDefault="0037512E" w:rsidP="00233549">
      <w:pPr>
        <w:pStyle w:val="ListParagraph"/>
        <w:numPr>
          <w:ilvl w:val="0"/>
          <w:numId w:val="1"/>
        </w:numPr>
      </w:pPr>
      <w:proofErr w:type="gramStart"/>
      <w:r>
        <w:t>Could risk rating be added</w:t>
      </w:r>
      <w:proofErr w:type="gramEnd"/>
      <w:r>
        <w:t xml:space="preserve"> in AT map?</w:t>
      </w:r>
    </w:p>
    <w:p w:rsidR="0037512E" w:rsidRDefault="0037512E" w:rsidP="00233549">
      <w:pPr>
        <w:pStyle w:val="ListParagraph"/>
        <w:numPr>
          <w:ilvl w:val="0"/>
          <w:numId w:val="1"/>
        </w:numPr>
      </w:pPr>
      <w:r>
        <w:t>Can there be a method to preselect contractor just like for consultants?</w:t>
      </w:r>
    </w:p>
    <w:p w:rsidR="0037512E" w:rsidRDefault="0037512E" w:rsidP="00233549">
      <w:pPr>
        <w:pStyle w:val="ListParagraph"/>
        <w:numPr>
          <w:ilvl w:val="0"/>
          <w:numId w:val="1"/>
        </w:numPr>
      </w:pPr>
      <w:r>
        <w:t>Is 4 to 5 years of contract reasonable?</w:t>
      </w:r>
    </w:p>
    <w:p w:rsidR="00D66A03" w:rsidRDefault="00D66A03" w:rsidP="00233549">
      <w:pPr>
        <w:pStyle w:val="ListParagraph"/>
        <w:numPr>
          <w:ilvl w:val="0"/>
          <w:numId w:val="1"/>
        </w:numPr>
      </w:pPr>
      <w:r>
        <w:lastRenderedPageBreak/>
        <w:t xml:space="preserve">Technical paper publication must ask for </w:t>
      </w:r>
      <w:r w:rsidR="00CF6F4A">
        <w:t>permission</w:t>
      </w:r>
    </w:p>
    <w:p w:rsidR="008C6EBA" w:rsidRDefault="008C6EBA" w:rsidP="00233549">
      <w:pPr>
        <w:pStyle w:val="ListParagraph"/>
        <w:numPr>
          <w:ilvl w:val="0"/>
          <w:numId w:val="1"/>
        </w:numPr>
      </w:pPr>
      <w:r>
        <w:t>Draft engineering reports/drawings must be reviewed internally before submission, and finalized after the department completed its final review process</w:t>
      </w:r>
    </w:p>
    <w:sectPr w:rsidR="008C6EB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028" w:rsidRDefault="00157028" w:rsidP="00157028">
      <w:pPr>
        <w:spacing w:after="0" w:line="240" w:lineRule="auto"/>
      </w:pPr>
      <w:r>
        <w:separator/>
      </w:r>
    </w:p>
  </w:endnote>
  <w:endnote w:type="continuationSeparator" w:id="0">
    <w:p w:rsidR="00157028" w:rsidRDefault="00157028" w:rsidP="0015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028" w:rsidRDefault="00157028">
    <w:pPr>
      <w:pStyle w:val="Footer"/>
    </w:pPr>
    <w:r>
      <w:fldChar w:fldCharType="begin"/>
    </w:r>
    <w:r>
      <w:instrText xml:space="preserve"> DATE \@ "dd/MM/yyyy h:mm am/pm" </w:instrText>
    </w:r>
    <w:r>
      <w:fldChar w:fldCharType="separate"/>
    </w:r>
    <w:r w:rsidR="00731218">
      <w:rPr>
        <w:noProof/>
      </w:rPr>
      <w:t>16/03/2018 9:51 AM</w:t>
    </w:r>
    <w:r>
      <w:fldChar w:fldCharType="end"/>
    </w:r>
  </w:p>
  <w:p w:rsidR="00157028" w:rsidRDefault="0015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028" w:rsidRDefault="00157028" w:rsidP="00157028">
      <w:pPr>
        <w:spacing w:after="0" w:line="240" w:lineRule="auto"/>
      </w:pPr>
      <w:r>
        <w:separator/>
      </w:r>
    </w:p>
  </w:footnote>
  <w:footnote w:type="continuationSeparator" w:id="0">
    <w:p w:rsidR="00157028" w:rsidRDefault="00157028" w:rsidP="00157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86D5F"/>
    <w:multiLevelType w:val="hybridMultilevel"/>
    <w:tmpl w:val="57467E9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49"/>
    <w:rsid w:val="000D70B4"/>
    <w:rsid w:val="000E1551"/>
    <w:rsid w:val="00145C22"/>
    <w:rsid w:val="00157028"/>
    <w:rsid w:val="00233549"/>
    <w:rsid w:val="002934AA"/>
    <w:rsid w:val="002A009F"/>
    <w:rsid w:val="002E141B"/>
    <w:rsid w:val="0037512E"/>
    <w:rsid w:val="00414C40"/>
    <w:rsid w:val="00446300"/>
    <w:rsid w:val="00644FAF"/>
    <w:rsid w:val="00693436"/>
    <w:rsid w:val="00730235"/>
    <w:rsid w:val="00731218"/>
    <w:rsid w:val="00781D06"/>
    <w:rsid w:val="00832587"/>
    <w:rsid w:val="008C6EBA"/>
    <w:rsid w:val="00914DD3"/>
    <w:rsid w:val="009174AB"/>
    <w:rsid w:val="009968DC"/>
    <w:rsid w:val="00997EE5"/>
    <w:rsid w:val="009A44F4"/>
    <w:rsid w:val="00A103E6"/>
    <w:rsid w:val="00A23EA9"/>
    <w:rsid w:val="00AA19CF"/>
    <w:rsid w:val="00AF70E6"/>
    <w:rsid w:val="00BB496D"/>
    <w:rsid w:val="00BC411E"/>
    <w:rsid w:val="00C6435E"/>
    <w:rsid w:val="00CF6F4A"/>
    <w:rsid w:val="00D2657F"/>
    <w:rsid w:val="00D35E0F"/>
    <w:rsid w:val="00D434D2"/>
    <w:rsid w:val="00D47FC7"/>
    <w:rsid w:val="00D66A03"/>
    <w:rsid w:val="00DB032B"/>
    <w:rsid w:val="00DE1AB4"/>
    <w:rsid w:val="00E778CB"/>
    <w:rsid w:val="00E77D91"/>
    <w:rsid w:val="00F24B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03B77"/>
  <w15:docId w15:val="{48185E30-CF0B-4A74-B432-BB394E79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549"/>
    <w:pPr>
      <w:ind w:left="720"/>
      <w:contextualSpacing/>
    </w:pPr>
  </w:style>
  <w:style w:type="character" w:styleId="Hyperlink">
    <w:name w:val="Hyperlink"/>
    <w:basedOn w:val="DefaultParagraphFont"/>
    <w:uiPriority w:val="99"/>
    <w:semiHidden/>
    <w:unhideWhenUsed/>
    <w:rsid w:val="00157028"/>
    <w:rPr>
      <w:color w:val="0000FF"/>
      <w:u w:val="single"/>
    </w:rPr>
  </w:style>
  <w:style w:type="paragraph" w:styleId="Header">
    <w:name w:val="header"/>
    <w:basedOn w:val="Normal"/>
    <w:link w:val="HeaderChar"/>
    <w:uiPriority w:val="99"/>
    <w:unhideWhenUsed/>
    <w:rsid w:val="00157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028"/>
  </w:style>
  <w:style w:type="paragraph" w:styleId="Footer">
    <w:name w:val="footer"/>
    <w:basedOn w:val="Normal"/>
    <w:link w:val="FooterChar"/>
    <w:uiPriority w:val="99"/>
    <w:unhideWhenUsed/>
    <w:rsid w:val="00157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ortation.alberta.ca/PlanningTools/GMS/Geotechnical%20and%20Erosion%20Control%20Resource%20Materials/GeotechNErosionControlResourceMaterials.pdf" TargetMode="External"/><Relationship Id="rId3" Type="http://schemas.openxmlformats.org/officeDocument/2006/relationships/settings" Target="settings.xml"/><Relationship Id="rId7" Type="http://schemas.openxmlformats.org/officeDocument/2006/relationships/hyperlink" Target="http://www.transportation.alberta.ca/PlanningTools/GMS/Geotechnical%20and%20Erosion%20Control%20Resource%20Materials/GeotechNErosionControlResourceMateria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rocky.wang</dc:creator>
  <cp:lastModifiedBy>Rocky Wang</cp:lastModifiedBy>
  <cp:revision>39</cp:revision>
  <cp:lastPrinted>2018-03-16T15:51:00Z</cp:lastPrinted>
  <dcterms:created xsi:type="dcterms:W3CDTF">2018-03-07T22:33:00Z</dcterms:created>
  <dcterms:modified xsi:type="dcterms:W3CDTF">2018-03-16T15:52:00Z</dcterms:modified>
</cp:coreProperties>
</file>